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0B" w:rsidRPr="0054571F" w:rsidRDefault="00FB410B" w:rsidP="00FB410B">
      <w:pPr>
        <w:rPr>
          <w:rFonts w:ascii="Comic Sans MS" w:hAnsi="Comic Sans MS"/>
          <w:sz w:val="36"/>
          <w:szCs w:val="36"/>
        </w:rPr>
      </w:pPr>
      <w:r>
        <w:rPr>
          <w:rFonts w:ascii="Comic Sans MS" w:hAnsi="Comic Sans MS"/>
          <w:noProof/>
          <w:sz w:val="36"/>
          <w:szCs w:val="36"/>
        </w:rPr>
        <w:drawing>
          <wp:anchor distT="0" distB="0" distL="114300" distR="114300" simplePos="0" relativeHeight="251660288" behindDoc="0" locked="0" layoutInCell="1" allowOverlap="1">
            <wp:simplePos x="0" y="0"/>
            <wp:positionH relativeFrom="column">
              <wp:posOffset>4162425</wp:posOffset>
            </wp:positionH>
            <wp:positionV relativeFrom="paragraph">
              <wp:posOffset>-752475</wp:posOffset>
            </wp:positionV>
            <wp:extent cx="2476500" cy="2152650"/>
            <wp:effectExtent l="19050" t="0" r="0" b="0"/>
            <wp:wrapSquare wrapText="bothSides"/>
            <wp:docPr id="2" name="Picture 2" descr="SnyderCour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yderCourtHouse"/>
                    <pic:cNvPicPr>
                      <a:picLocks noChangeAspect="1" noChangeArrowheads="1"/>
                    </pic:cNvPicPr>
                  </pic:nvPicPr>
                  <pic:blipFill>
                    <a:blip r:embed="rId6" cstate="print"/>
                    <a:srcRect/>
                    <a:stretch>
                      <a:fillRect/>
                    </a:stretch>
                  </pic:blipFill>
                  <pic:spPr bwMode="auto">
                    <a:xfrm>
                      <a:off x="0" y="0"/>
                      <a:ext cx="2476500" cy="2152650"/>
                    </a:xfrm>
                    <a:prstGeom prst="rect">
                      <a:avLst/>
                    </a:prstGeom>
                    <a:noFill/>
                    <a:ln w="9525">
                      <a:noFill/>
                      <a:miter lim="800000"/>
                      <a:headEnd/>
                      <a:tailEnd/>
                    </a:ln>
                  </pic:spPr>
                </pic:pic>
              </a:graphicData>
            </a:graphic>
          </wp:anchor>
        </w:drawing>
      </w:r>
      <w:r w:rsidRPr="0054571F">
        <w:rPr>
          <w:rFonts w:ascii="Comic Sans MS" w:hAnsi="Comic Sans MS"/>
          <w:sz w:val="36"/>
          <w:szCs w:val="36"/>
        </w:rPr>
        <w:t>Snyder County Planning Commission</w:t>
      </w:r>
    </w:p>
    <w:p w:rsidR="00FB410B" w:rsidRPr="00A362FF" w:rsidRDefault="00FB410B" w:rsidP="00FB410B">
      <w:pPr>
        <w:rPr>
          <w:sz w:val="20"/>
          <w:szCs w:val="20"/>
        </w:rPr>
      </w:pPr>
      <w:r w:rsidRPr="00A362FF">
        <w:rPr>
          <w:sz w:val="20"/>
          <w:szCs w:val="20"/>
        </w:rPr>
        <w:t>Courthouse, P.O. Box 217 • Middleburg, Pennsylvania 17842-0217</w:t>
      </w:r>
    </w:p>
    <w:p w:rsidR="00FB410B" w:rsidRPr="00A362FF" w:rsidRDefault="00FB410B" w:rsidP="00FB410B">
      <w:pPr>
        <w:jc w:val="center"/>
        <w:rPr>
          <w:sz w:val="20"/>
          <w:szCs w:val="20"/>
        </w:rPr>
      </w:pPr>
      <w:r w:rsidRPr="00A362FF">
        <w:rPr>
          <w:sz w:val="20"/>
          <w:szCs w:val="20"/>
        </w:rPr>
        <w:t xml:space="preserve">Phone: </w:t>
      </w:r>
      <w:r w:rsidR="005419A9">
        <w:rPr>
          <w:sz w:val="20"/>
          <w:szCs w:val="20"/>
        </w:rPr>
        <w:t xml:space="preserve">(570) 837-4256 or </w:t>
      </w:r>
      <w:r w:rsidRPr="00A362FF">
        <w:rPr>
          <w:sz w:val="20"/>
          <w:szCs w:val="20"/>
        </w:rPr>
        <w:t>(570) 837-4257</w:t>
      </w:r>
    </w:p>
    <w:p w:rsidR="00FB410B" w:rsidRPr="00A362FF" w:rsidRDefault="00FB410B" w:rsidP="00FB410B">
      <w:pPr>
        <w:tabs>
          <w:tab w:val="left" w:pos="432"/>
          <w:tab w:val="left" w:pos="864"/>
          <w:tab w:val="left" w:pos="1296"/>
          <w:tab w:val="left" w:pos="5040"/>
        </w:tabs>
        <w:jc w:val="center"/>
        <w:rPr>
          <w:sz w:val="20"/>
          <w:szCs w:val="20"/>
        </w:rPr>
      </w:pPr>
      <w:r>
        <w:rPr>
          <w:sz w:val="20"/>
          <w:szCs w:val="20"/>
        </w:rPr>
        <w:t xml:space="preserve">Fax:  </w:t>
      </w:r>
      <w:r w:rsidR="005419A9">
        <w:rPr>
          <w:sz w:val="20"/>
          <w:szCs w:val="20"/>
        </w:rPr>
        <w:t>(</w:t>
      </w:r>
      <w:r>
        <w:rPr>
          <w:sz w:val="20"/>
          <w:szCs w:val="20"/>
        </w:rPr>
        <w:t>570</w:t>
      </w:r>
      <w:r w:rsidR="005419A9" w:rsidRPr="00A362FF">
        <w:rPr>
          <w:sz w:val="20"/>
          <w:szCs w:val="20"/>
        </w:rPr>
        <w:t>)</w:t>
      </w:r>
      <w:r w:rsidR="005419A9">
        <w:rPr>
          <w:sz w:val="20"/>
          <w:szCs w:val="20"/>
        </w:rPr>
        <w:t xml:space="preserve"> </w:t>
      </w:r>
      <w:r>
        <w:rPr>
          <w:sz w:val="20"/>
          <w:szCs w:val="20"/>
        </w:rPr>
        <w:t>837-4345</w:t>
      </w:r>
    </w:p>
    <w:p w:rsidR="00FB410B" w:rsidRPr="00AC1260" w:rsidRDefault="00FB410B" w:rsidP="00FB410B">
      <w:pPr>
        <w:tabs>
          <w:tab w:val="left" w:pos="432"/>
          <w:tab w:val="left" w:pos="864"/>
          <w:tab w:val="left" w:pos="1296"/>
          <w:tab w:val="left" w:pos="5040"/>
        </w:tabs>
        <w:jc w:val="center"/>
      </w:pPr>
    </w:p>
    <w:p w:rsidR="001045F5" w:rsidRDefault="001045F5" w:rsidP="0036433F">
      <w:pPr>
        <w:pStyle w:val="Title"/>
        <w:tabs>
          <w:tab w:val="left" w:pos="432"/>
          <w:tab w:val="left" w:pos="864"/>
        </w:tabs>
        <w:jc w:val="left"/>
        <w:rPr>
          <w:u w:val="none"/>
        </w:rPr>
      </w:pPr>
    </w:p>
    <w:p w:rsidR="001045F5" w:rsidRDefault="001045F5" w:rsidP="0036433F">
      <w:pPr>
        <w:pStyle w:val="Title"/>
        <w:tabs>
          <w:tab w:val="left" w:pos="432"/>
          <w:tab w:val="left" w:pos="864"/>
        </w:tabs>
        <w:jc w:val="left"/>
        <w:rPr>
          <w:u w:val="none"/>
        </w:rPr>
      </w:pPr>
    </w:p>
    <w:p w:rsidR="001045F5" w:rsidRDefault="001045F5" w:rsidP="0036433F">
      <w:pPr>
        <w:pStyle w:val="Title"/>
        <w:tabs>
          <w:tab w:val="left" w:pos="432"/>
          <w:tab w:val="left" w:pos="864"/>
        </w:tabs>
        <w:jc w:val="left"/>
        <w:rPr>
          <w:u w:val="none"/>
        </w:rPr>
      </w:pPr>
    </w:p>
    <w:p w:rsidR="001045F5" w:rsidRDefault="001045F5" w:rsidP="0036433F">
      <w:pPr>
        <w:pStyle w:val="Title"/>
        <w:tabs>
          <w:tab w:val="left" w:pos="432"/>
          <w:tab w:val="left" w:pos="864"/>
        </w:tabs>
        <w:jc w:val="left"/>
        <w:rPr>
          <w:u w:val="none"/>
        </w:rPr>
      </w:pPr>
    </w:p>
    <w:p w:rsidR="00C70B3E" w:rsidRDefault="001045F5" w:rsidP="0036433F">
      <w:pPr>
        <w:pStyle w:val="Title"/>
        <w:tabs>
          <w:tab w:val="left" w:pos="432"/>
          <w:tab w:val="left" w:pos="864"/>
        </w:tabs>
        <w:jc w:val="left"/>
        <w:rPr>
          <w:u w:val="none"/>
        </w:rPr>
      </w:pPr>
      <w:r>
        <w:rPr>
          <w:u w:val="none"/>
        </w:rPr>
        <w:t>Ju1y 17</w:t>
      </w:r>
      <w:r w:rsidR="00E451C3">
        <w:rPr>
          <w:u w:val="none"/>
        </w:rPr>
        <w:t>, 2025</w:t>
      </w:r>
    </w:p>
    <w:p w:rsidR="0067196C" w:rsidRDefault="0067196C" w:rsidP="0036433F">
      <w:pPr>
        <w:pStyle w:val="Title"/>
        <w:tabs>
          <w:tab w:val="left" w:pos="432"/>
          <w:tab w:val="left" w:pos="864"/>
        </w:tabs>
        <w:jc w:val="left"/>
        <w:rPr>
          <w:u w:val="none"/>
        </w:rPr>
      </w:pPr>
    </w:p>
    <w:p w:rsidR="002E1C4F" w:rsidRDefault="002E1C4F" w:rsidP="0036433F">
      <w:pPr>
        <w:pStyle w:val="Title"/>
        <w:tabs>
          <w:tab w:val="left" w:pos="432"/>
          <w:tab w:val="left" w:pos="864"/>
        </w:tabs>
        <w:jc w:val="left"/>
        <w:rPr>
          <w:u w:val="none"/>
        </w:rPr>
      </w:pPr>
    </w:p>
    <w:p w:rsidR="005D7787" w:rsidRDefault="005D7787" w:rsidP="00E02E7C"/>
    <w:p w:rsidR="001045F5" w:rsidRDefault="001045F5" w:rsidP="00E02E7C">
      <w:r>
        <w:t>To whom it may concern,</w:t>
      </w:r>
    </w:p>
    <w:p w:rsidR="001045F5" w:rsidRDefault="001045F5" w:rsidP="00E02E7C"/>
    <w:p w:rsidR="001045F5" w:rsidRDefault="001045F5" w:rsidP="00E02E7C"/>
    <w:p w:rsidR="001045F5" w:rsidRDefault="001045F5" w:rsidP="00E02E7C"/>
    <w:p w:rsidR="001045F5" w:rsidRDefault="001045F5" w:rsidP="00E02E7C">
      <w:r>
        <w:t>The Snyder County Planning Commission’s Regularly Scheduled meeting for July 21, 2025 at 7pm in the Snyder County Courthouse basement meeting room has been cancelled. Items scheduled to be on the Agenda for this meeting will appear on the August Meeting Agenda</w:t>
      </w:r>
      <w:r w:rsidR="00681C60">
        <w:t>.</w:t>
      </w:r>
      <w:bookmarkStart w:id="0" w:name="_GoBack"/>
      <w:bookmarkEnd w:id="0"/>
    </w:p>
    <w:p w:rsidR="005D7787" w:rsidRDefault="005D7787" w:rsidP="00E02E7C"/>
    <w:p w:rsidR="001045F5" w:rsidRDefault="001045F5" w:rsidP="00E02E7C"/>
    <w:p w:rsidR="001045F5" w:rsidRDefault="001045F5" w:rsidP="00E02E7C"/>
    <w:p w:rsidR="00E02E7C" w:rsidRDefault="00D12451" w:rsidP="00E02E7C">
      <w:r>
        <w:t>I</w:t>
      </w:r>
      <w:r w:rsidR="00E02E7C">
        <w:t>f you have any questions please don’t hesitate to give my office a call.</w:t>
      </w:r>
      <w:r w:rsidR="00A65377">
        <w:t xml:space="preserve"> Or send me an email at </w:t>
      </w:r>
      <w:hyperlink r:id="rId7" w:history="1">
        <w:r w:rsidR="00A65377" w:rsidRPr="004800A7">
          <w:rPr>
            <w:rStyle w:val="Hyperlink"/>
          </w:rPr>
          <w:t>lkaufman@snydercounty.org</w:t>
        </w:r>
      </w:hyperlink>
      <w:r w:rsidR="00A65377">
        <w:t xml:space="preserve"> .</w:t>
      </w:r>
    </w:p>
    <w:p w:rsidR="007A1977" w:rsidRDefault="007A1977" w:rsidP="00527832"/>
    <w:p w:rsidR="001045F5" w:rsidRDefault="001045F5" w:rsidP="00527832"/>
    <w:p w:rsidR="001045F5" w:rsidRDefault="001045F5" w:rsidP="00527832"/>
    <w:p w:rsidR="00527832" w:rsidRDefault="00E33BF1" w:rsidP="00527832">
      <w:r>
        <w:t>Respectfully</w:t>
      </w:r>
      <w:r w:rsidR="00D9385A">
        <w:t>,</w:t>
      </w:r>
    </w:p>
    <w:p w:rsidR="005950CF" w:rsidRDefault="005950CF" w:rsidP="00527832"/>
    <w:p w:rsidR="005950CF" w:rsidRDefault="005950CF" w:rsidP="00527832"/>
    <w:p w:rsidR="00597CA6" w:rsidRDefault="00597CA6" w:rsidP="00527832"/>
    <w:p w:rsidR="00D9385A" w:rsidRDefault="00D9385A" w:rsidP="00527832">
      <w:r>
        <w:t>Lincoln Kaufman</w:t>
      </w:r>
    </w:p>
    <w:p w:rsidR="00F82ED8" w:rsidRDefault="00F82ED8">
      <w:r>
        <w:t>Snyder County Planning Director</w:t>
      </w:r>
    </w:p>
    <w:p w:rsidR="00A65377" w:rsidRDefault="00A65377"/>
    <w:p w:rsidR="001045F5" w:rsidRDefault="001045F5"/>
    <w:p w:rsidR="001045F5" w:rsidRDefault="001045F5"/>
    <w:p w:rsidR="00CC1EF7" w:rsidRDefault="00014E53" w:rsidP="001045F5">
      <w:pPr>
        <w:ind w:left="450" w:hanging="450"/>
      </w:pPr>
      <w:r>
        <w:t xml:space="preserve">Cc:  </w:t>
      </w:r>
      <w:r w:rsidR="00CC1EF7">
        <w:t>File</w:t>
      </w:r>
    </w:p>
    <w:sectPr w:rsidR="00CC1EF7" w:rsidSect="00E54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2534"/>
    <w:multiLevelType w:val="hybridMultilevel"/>
    <w:tmpl w:val="B360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759AB"/>
    <w:multiLevelType w:val="hybridMultilevel"/>
    <w:tmpl w:val="893A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773B1"/>
    <w:multiLevelType w:val="hybridMultilevel"/>
    <w:tmpl w:val="BEE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D0E4F"/>
    <w:multiLevelType w:val="hybridMultilevel"/>
    <w:tmpl w:val="B8C62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0B"/>
    <w:rsid w:val="00014E53"/>
    <w:rsid w:val="000276F7"/>
    <w:rsid w:val="00053175"/>
    <w:rsid w:val="000A7C7D"/>
    <w:rsid w:val="000B5D1F"/>
    <w:rsid w:val="000C67E2"/>
    <w:rsid w:val="000E3488"/>
    <w:rsid w:val="001045F5"/>
    <w:rsid w:val="001329FA"/>
    <w:rsid w:val="0017451B"/>
    <w:rsid w:val="0018122B"/>
    <w:rsid w:val="00181773"/>
    <w:rsid w:val="00182F79"/>
    <w:rsid w:val="00185EEA"/>
    <w:rsid w:val="001B6A22"/>
    <w:rsid w:val="001D5947"/>
    <w:rsid w:val="002072F7"/>
    <w:rsid w:val="00217249"/>
    <w:rsid w:val="00224430"/>
    <w:rsid w:val="002402EA"/>
    <w:rsid w:val="002A1DD2"/>
    <w:rsid w:val="002A3281"/>
    <w:rsid w:val="002B09F5"/>
    <w:rsid w:val="002B428B"/>
    <w:rsid w:val="002E0F8A"/>
    <w:rsid w:val="002E1C4F"/>
    <w:rsid w:val="00300571"/>
    <w:rsid w:val="00305067"/>
    <w:rsid w:val="003213D0"/>
    <w:rsid w:val="00332A66"/>
    <w:rsid w:val="00333FAA"/>
    <w:rsid w:val="003406DD"/>
    <w:rsid w:val="0036433F"/>
    <w:rsid w:val="0037341E"/>
    <w:rsid w:val="004015A6"/>
    <w:rsid w:val="0040608A"/>
    <w:rsid w:val="004446FE"/>
    <w:rsid w:val="004C72AC"/>
    <w:rsid w:val="004D2A01"/>
    <w:rsid w:val="004D7A29"/>
    <w:rsid w:val="004E0D49"/>
    <w:rsid w:val="004E12AA"/>
    <w:rsid w:val="004E58D0"/>
    <w:rsid w:val="004E70D4"/>
    <w:rsid w:val="00500DBE"/>
    <w:rsid w:val="00506852"/>
    <w:rsid w:val="00506BA9"/>
    <w:rsid w:val="00506FEB"/>
    <w:rsid w:val="00527832"/>
    <w:rsid w:val="005315CB"/>
    <w:rsid w:val="005419A9"/>
    <w:rsid w:val="00562407"/>
    <w:rsid w:val="005950CF"/>
    <w:rsid w:val="00597CA6"/>
    <w:rsid w:val="005C21EA"/>
    <w:rsid w:val="005C74FB"/>
    <w:rsid w:val="005D7787"/>
    <w:rsid w:val="00635B99"/>
    <w:rsid w:val="0066258C"/>
    <w:rsid w:val="0067196C"/>
    <w:rsid w:val="00675172"/>
    <w:rsid w:val="00681C60"/>
    <w:rsid w:val="00693BAC"/>
    <w:rsid w:val="006E7733"/>
    <w:rsid w:val="006F744E"/>
    <w:rsid w:val="00782605"/>
    <w:rsid w:val="00785CC7"/>
    <w:rsid w:val="007A1977"/>
    <w:rsid w:val="007B0B1B"/>
    <w:rsid w:val="007C39BA"/>
    <w:rsid w:val="008C79CF"/>
    <w:rsid w:val="008D07E3"/>
    <w:rsid w:val="008F4B01"/>
    <w:rsid w:val="00942E3F"/>
    <w:rsid w:val="00994205"/>
    <w:rsid w:val="009B69FC"/>
    <w:rsid w:val="009E063F"/>
    <w:rsid w:val="00A16817"/>
    <w:rsid w:val="00A3624A"/>
    <w:rsid w:val="00A55013"/>
    <w:rsid w:val="00A64BDD"/>
    <w:rsid w:val="00A65377"/>
    <w:rsid w:val="00A92F84"/>
    <w:rsid w:val="00AB472E"/>
    <w:rsid w:val="00AC1260"/>
    <w:rsid w:val="00AC20F5"/>
    <w:rsid w:val="00AD4608"/>
    <w:rsid w:val="00AE2EAE"/>
    <w:rsid w:val="00B12A5E"/>
    <w:rsid w:val="00B2063B"/>
    <w:rsid w:val="00B30D77"/>
    <w:rsid w:val="00B51782"/>
    <w:rsid w:val="00B84065"/>
    <w:rsid w:val="00B87CB0"/>
    <w:rsid w:val="00BC4BEE"/>
    <w:rsid w:val="00BD5C6A"/>
    <w:rsid w:val="00BF7519"/>
    <w:rsid w:val="00C05448"/>
    <w:rsid w:val="00C550AB"/>
    <w:rsid w:val="00C70B3E"/>
    <w:rsid w:val="00C71DD8"/>
    <w:rsid w:val="00CC1EF7"/>
    <w:rsid w:val="00CC6D4E"/>
    <w:rsid w:val="00CD311D"/>
    <w:rsid w:val="00CE07D1"/>
    <w:rsid w:val="00D12451"/>
    <w:rsid w:val="00D530DC"/>
    <w:rsid w:val="00D86AAA"/>
    <w:rsid w:val="00D9385A"/>
    <w:rsid w:val="00DA51BD"/>
    <w:rsid w:val="00DD3B28"/>
    <w:rsid w:val="00DD6F7F"/>
    <w:rsid w:val="00E00A0D"/>
    <w:rsid w:val="00E02E7C"/>
    <w:rsid w:val="00E03AFD"/>
    <w:rsid w:val="00E2266D"/>
    <w:rsid w:val="00E33BF1"/>
    <w:rsid w:val="00E451C3"/>
    <w:rsid w:val="00E54AF3"/>
    <w:rsid w:val="00E77D84"/>
    <w:rsid w:val="00E9451E"/>
    <w:rsid w:val="00EB6D87"/>
    <w:rsid w:val="00ED4279"/>
    <w:rsid w:val="00EF257B"/>
    <w:rsid w:val="00EF30A3"/>
    <w:rsid w:val="00F05CB6"/>
    <w:rsid w:val="00F41685"/>
    <w:rsid w:val="00F44699"/>
    <w:rsid w:val="00F54A0F"/>
    <w:rsid w:val="00F63D65"/>
    <w:rsid w:val="00F82ED8"/>
    <w:rsid w:val="00F85108"/>
    <w:rsid w:val="00F957C4"/>
    <w:rsid w:val="00FB410B"/>
    <w:rsid w:val="00FC2E7C"/>
    <w:rsid w:val="00FC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0B"/>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410B"/>
    <w:pPr>
      <w:jc w:val="center"/>
    </w:pPr>
    <w:rPr>
      <w:u w:val="single"/>
    </w:rPr>
  </w:style>
  <w:style w:type="character" w:customStyle="1" w:styleId="TitleChar">
    <w:name w:val="Title Char"/>
    <w:basedOn w:val="DefaultParagraphFont"/>
    <w:link w:val="Title"/>
    <w:rsid w:val="00FB410B"/>
    <w:rPr>
      <w:rFonts w:eastAsia="Times New Roman"/>
      <w:szCs w:val="24"/>
      <w:u w:val="single"/>
    </w:rPr>
  </w:style>
  <w:style w:type="paragraph" w:styleId="BalloonText">
    <w:name w:val="Balloon Text"/>
    <w:basedOn w:val="Normal"/>
    <w:link w:val="BalloonTextChar"/>
    <w:uiPriority w:val="99"/>
    <w:semiHidden/>
    <w:unhideWhenUsed/>
    <w:rsid w:val="000E3488"/>
    <w:rPr>
      <w:rFonts w:ascii="Tahoma" w:hAnsi="Tahoma" w:cs="Tahoma"/>
      <w:sz w:val="16"/>
      <w:szCs w:val="16"/>
    </w:rPr>
  </w:style>
  <w:style w:type="character" w:customStyle="1" w:styleId="BalloonTextChar">
    <w:name w:val="Balloon Text Char"/>
    <w:basedOn w:val="DefaultParagraphFont"/>
    <w:link w:val="BalloonText"/>
    <w:uiPriority w:val="99"/>
    <w:semiHidden/>
    <w:rsid w:val="000E3488"/>
    <w:rPr>
      <w:rFonts w:ascii="Tahoma" w:eastAsia="Times New Roman" w:hAnsi="Tahoma" w:cs="Tahoma"/>
      <w:sz w:val="16"/>
    </w:rPr>
  </w:style>
  <w:style w:type="character" w:styleId="Hyperlink">
    <w:name w:val="Hyperlink"/>
    <w:basedOn w:val="DefaultParagraphFont"/>
    <w:uiPriority w:val="99"/>
    <w:unhideWhenUsed/>
    <w:rsid w:val="00D9385A"/>
    <w:rPr>
      <w:color w:val="0000FF" w:themeColor="hyperlink"/>
      <w:u w:val="single"/>
    </w:rPr>
  </w:style>
  <w:style w:type="paragraph" w:styleId="ListParagraph">
    <w:name w:val="List Paragraph"/>
    <w:basedOn w:val="Normal"/>
    <w:uiPriority w:val="34"/>
    <w:qFormat/>
    <w:rsid w:val="00182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0B"/>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410B"/>
    <w:pPr>
      <w:jc w:val="center"/>
    </w:pPr>
    <w:rPr>
      <w:u w:val="single"/>
    </w:rPr>
  </w:style>
  <w:style w:type="character" w:customStyle="1" w:styleId="TitleChar">
    <w:name w:val="Title Char"/>
    <w:basedOn w:val="DefaultParagraphFont"/>
    <w:link w:val="Title"/>
    <w:rsid w:val="00FB410B"/>
    <w:rPr>
      <w:rFonts w:eastAsia="Times New Roman"/>
      <w:szCs w:val="24"/>
      <w:u w:val="single"/>
    </w:rPr>
  </w:style>
  <w:style w:type="paragraph" w:styleId="BalloonText">
    <w:name w:val="Balloon Text"/>
    <w:basedOn w:val="Normal"/>
    <w:link w:val="BalloonTextChar"/>
    <w:uiPriority w:val="99"/>
    <w:semiHidden/>
    <w:unhideWhenUsed/>
    <w:rsid w:val="000E3488"/>
    <w:rPr>
      <w:rFonts w:ascii="Tahoma" w:hAnsi="Tahoma" w:cs="Tahoma"/>
      <w:sz w:val="16"/>
      <w:szCs w:val="16"/>
    </w:rPr>
  </w:style>
  <w:style w:type="character" w:customStyle="1" w:styleId="BalloonTextChar">
    <w:name w:val="Balloon Text Char"/>
    <w:basedOn w:val="DefaultParagraphFont"/>
    <w:link w:val="BalloonText"/>
    <w:uiPriority w:val="99"/>
    <w:semiHidden/>
    <w:rsid w:val="000E3488"/>
    <w:rPr>
      <w:rFonts w:ascii="Tahoma" w:eastAsia="Times New Roman" w:hAnsi="Tahoma" w:cs="Tahoma"/>
      <w:sz w:val="16"/>
    </w:rPr>
  </w:style>
  <w:style w:type="character" w:styleId="Hyperlink">
    <w:name w:val="Hyperlink"/>
    <w:basedOn w:val="DefaultParagraphFont"/>
    <w:uiPriority w:val="99"/>
    <w:unhideWhenUsed/>
    <w:rsid w:val="00D9385A"/>
    <w:rPr>
      <w:color w:val="0000FF" w:themeColor="hyperlink"/>
      <w:u w:val="single"/>
    </w:rPr>
  </w:style>
  <w:style w:type="paragraph" w:styleId="ListParagraph">
    <w:name w:val="List Paragraph"/>
    <w:basedOn w:val="Normal"/>
    <w:uiPriority w:val="34"/>
    <w:qFormat/>
    <w:rsid w:val="00182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0313">
      <w:bodyDiv w:val="1"/>
      <w:marLeft w:val="0"/>
      <w:marRight w:val="0"/>
      <w:marTop w:val="0"/>
      <w:marBottom w:val="0"/>
      <w:divBdr>
        <w:top w:val="none" w:sz="0" w:space="0" w:color="auto"/>
        <w:left w:val="none" w:sz="0" w:space="0" w:color="auto"/>
        <w:bottom w:val="none" w:sz="0" w:space="0" w:color="auto"/>
        <w:right w:val="none" w:sz="0" w:space="0" w:color="auto"/>
      </w:divBdr>
    </w:div>
    <w:div w:id="810170491">
      <w:bodyDiv w:val="1"/>
      <w:marLeft w:val="0"/>
      <w:marRight w:val="0"/>
      <w:marTop w:val="0"/>
      <w:marBottom w:val="0"/>
      <w:divBdr>
        <w:top w:val="none" w:sz="0" w:space="0" w:color="auto"/>
        <w:left w:val="none" w:sz="0" w:space="0" w:color="auto"/>
        <w:bottom w:val="none" w:sz="0" w:space="0" w:color="auto"/>
        <w:right w:val="none" w:sz="0" w:space="0" w:color="auto"/>
      </w:divBdr>
    </w:div>
    <w:div w:id="833253825">
      <w:bodyDiv w:val="1"/>
      <w:marLeft w:val="0"/>
      <w:marRight w:val="0"/>
      <w:marTop w:val="0"/>
      <w:marBottom w:val="0"/>
      <w:divBdr>
        <w:top w:val="none" w:sz="0" w:space="0" w:color="auto"/>
        <w:left w:val="none" w:sz="0" w:space="0" w:color="auto"/>
        <w:bottom w:val="none" w:sz="0" w:space="0" w:color="auto"/>
        <w:right w:val="none" w:sz="0" w:space="0" w:color="auto"/>
      </w:divBdr>
    </w:div>
    <w:div w:id="130457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kaufman@snyder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Kaufman</dc:creator>
  <cp:lastModifiedBy>Lincoln Kaufman</cp:lastModifiedBy>
  <cp:revision>4</cp:revision>
  <cp:lastPrinted>2025-01-22T14:20:00Z</cp:lastPrinted>
  <dcterms:created xsi:type="dcterms:W3CDTF">2025-07-17T15:03:00Z</dcterms:created>
  <dcterms:modified xsi:type="dcterms:W3CDTF">2025-07-17T15:22:00Z</dcterms:modified>
</cp:coreProperties>
</file>